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E5" w:rsidRPr="00465DE5" w:rsidRDefault="00465DE5" w:rsidP="00F11823">
      <w:pPr>
        <w:pStyle w:val="2"/>
      </w:pPr>
      <w:r w:rsidRPr="00465DE5">
        <w:t>Сведения о наличии библиотеки в ДОУ</w:t>
      </w:r>
    </w:p>
    <w:p w:rsidR="00465DE5" w:rsidRDefault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 Специального оборудованного помещения для размещения библиотечного фонда в ДОУ не предусмотрено. Библиотека в детском саду располагается в методическом кабинете.</w:t>
      </w:r>
    </w:p>
    <w:p w:rsidR="00465DE5" w:rsidRDefault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 Весь книжный фонд ДОУ условно разделен на три части и включает в себя: </w:t>
      </w:r>
      <w:r w:rsidRPr="00465DE5">
        <w:rPr>
          <w:rFonts w:ascii="Times New Roman" w:hAnsi="Times New Roman" w:cs="Times New Roman"/>
          <w:sz w:val="28"/>
          <w:szCs w:val="28"/>
        </w:rPr>
        <w:sym w:font="Symbol" w:char="F0B7"/>
      </w:r>
      <w:r w:rsidRPr="00465DE5">
        <w:rPr>
          <w:rFonts w:ascii="Times New Roman" w:hAnsi="Times New Roman" w:cs="Times New Roman"/>
          <w:sz w:val="28"/>
          <w:szCs w:val="28"/>
        </w:rPr>
        <w:t xml:space="preserve"> Книги для воспитателя (методическая и справочная литература), </w:t>
      </w:r>
    </w:p>
    <w:p w:rsidR="00465DE5" w:rsidRDefault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sym w:font="Symbol" w:char="F0B7"/>
      </w:r>
      <w:r w:rsidRPr="00465DE5">
        <w:rPr>
          <w:rFonts w:ascii="Times New Roman" w:hAnsi="Times New Roman" w:cs="Times New Roman"/>
          <w:sz w:val="28"/>
          <w:szCs w:val="28"/>
        </w:rPr>
        <w:t xml:space="preserve"> Репродукции картин, иллюстративный материал, дидактические пособия,</w:t>
      </w:r>
    </w:p>
    <w:p w:rsidR="00465DE5" w:rsidRDefault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 </w:t>
      </w:r>
      <w:r w:rsidRPr="00465DE5">
        <w:rPr>
          <w:rFonts w:ascii="Times New Roman" w:hAnsi="Times New Roman" w:cs="Times New Roman"/>
          <w:sz w:val="28"/>
          <w:szCs w:val="28"/>
        </w:rPr>
        <w:sym w:font="Symbol" w:char="F0B7"/>
      </w:r>
      <w:r w:rsidRPr="00465DE5">
        <w:rPr>
          <w:rFonts w:ascii="Times New Roman" w:hAnsi="Times New Roman" w:cs="Times New Roman"/>
          <w:sz w:val="28"/>
          <w:szCs w:val="28"/>
        </w:rPr>
        <w:t xml:space="preserve"> Книги для воспитанников: произведения, рекомендованные программой «От рождения до школы», сборники сказок, малых фольклорных форм, познавательной литературы, произведения русских и зарубежных поэтов и писателей. Методическая литература размещена по разделам: </w:t>
      </w:r>
    </w:p>
    <w:p w:rsidR="00F11823" w:rsidRDefault="00F11823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sym w:font="Symbol" w:char="F0B7"/>
      </w:r>
      <w:r w:rsidRPr="00465DE5">
        <w:rPr>
          <w:rFonts w:ascii="Times New Roman" w:hAnsi="Times New Roman" w:cs="Times New Roman"/>
          <w:sz w:val="28"/>
          <w:szCs w:val="28"/>
        </w:rPr>
        <w:t xml:space="preserve"> Книги для воспитанников: произведения, рекомендованные п</w:t>
      </w:r>
      <w:r>
        <w:rPr>
          <w:rFonts w:ascii="Times New Roman" w:hAnsi="Times New Roman" w:cs="Times New Roman"/>
          <w:sz w:val="28"/>
          <w:szCs w:val="28"/>
        </w:rPr>
        <w:t>рограммой регионального компонента</w:t>
      </w:r>
      <w:r w:rsidRPr="00465DE5">
        <w:rPr>
          <w:rFonts w:ascii="Times New Roman" w:hAnsi="Times New Roman" w:cs="Times New Roman"/>
          <w:sz w:val="28"/>
          <w:szCs w:val="28"/>
        </w:rPr>
        <w:t>, сборники сказок, малых фольклорных форм, познавательной литературы, пр</w:t>
      </w:r>
      <w:r>
        <w:rPr>
          <w:rFonts w:ascii="Times New Roman" w:hAnsi="Times New Roman" w:cs="Times New Roman"/>
          <w:sz w:val="28"/>
          <w:szCs w:val="28"/>
        </w:rPr>
        <w:t xml:space="preserve">оизведения </w:t>
      </w:r>
      <w:r w:rsidRPr="00465DE5">
        <w:rPr>
          <w:rFonts w:ascii="Times New Roman" w:hAnsi="Times New Roman" w:cs="Times New Roman"/>
          <w:sz w:val="28"/>
          <w:szCs w:val="28"/>
        </w:rPr>
        <w:t xml:space="preserve">поэтов и писателей. </w:t>
      </w:r>
    </w:p>
    <w:p w:rsidR="00F11823" w:rsidRDefault="00F11823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Методическая литература размещена по разделам: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«Физическое развитие»,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«Социально-коммуникативное развитие»,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«Речевое развитие»,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«Познавательное развитие»,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«Художественно-эстетическое развитие»,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«Продуктивная деятельность»,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«Конструирование»,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«Дошкольная педагогика»,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«Экологическое воспитание», </w:t>
      </w:r>
    </w:p>
    <w:p w:rsid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«Справочная литература» (различ</w:t>
      </w:r>
      <w:r>
        <w:rPr>
          <w:rFonts w:ascii="Times New Roman" w:hAnsi="Times New Roman" w:cs="Times New Roman"/>
          <w:sz w:val="28"/>
          <w:szCs w:val="28"/>
        </w:rPr>
        <w:t>ные энциклопедии, справочники)</w:t>
      </w:r>
    </w:p>
    <w:p w:rsidR="00465DE5" w:rsidRPr="00465DE5" w:rsidRDefault="00465DE5" w:rsidP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Значительное место отводится в методическом кабинете периодическим изданиям профессиональной направленности: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«Дошкольное воспитание»,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«Справочник руководителя дошкольного учреждения»,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«Справочник старшего воспитателя»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«Ребенок в детском саду»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«Дошкольная педагогика»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«Воспитатель ДОУ» </w:t>
      </w:r>
    </w:p>
    <w:p w:rsidR="00465DE5" w:rsidRPr="00465DE5" w:rsidRDefault="00465DE5" w:rsidP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В библиотеку детской художественной литературы входят: </w:t>
      </w:r>
    </w:p>
    <w:p w:rsid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lastRenderedPageBreak/>
        <w:t>Произведения, рекомендованные программой «От рождения до школы»;</w:t>
      </w:r>
    </w:p>
    <w:p w:rsidR="00F11823" w:rsidRPr="00F11823" w:rsidRDefault="00F11823" w:rsidP="00F118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11823">
        <w:rPr>
          <w:rFonts w:ascii="Times New Roman" w:hAnsi="Times New Roman" w:cs="Times New Roman"/>
          <w:sz w:val="28"/>
          <w:szCs w:val="28"/>
        </w:rPr>
        <w:t>Произведения, рекомендованные п</w:t>
      </w:r>
      <w:r>
        <w:rPr>
          <w:rFonts w:ascii="Times New Roman" w:hAnsi="Times New Roman" w:cs="Times New Roman"/>
          <w:sz w:val="28"/>
          <w:szCs w:val="28"/>
        </w:rPr>
        <w:t>рограммой регионального компонента</w:t>
      </w:r>
      <w:bookmarkStart w:id="0" w:name="_GoBack"/>
      <w:bookmarkEnd w:id="0"/>
      <w:r w:rsidRPr="00F11823">
        <w:rPr>
          <w:rFonts w:ascii="Times New Roman" w:hAnsi="Times New Roman" w:cs="Times New Roman"/>
          <w:sz w:val="28"/>
          <w:szCs w:val="28"/>
        </w:rPr>
        <w:t>;</w:t>
      </w:r>
    </w:p>
    <w:p w:rsidR="00465DE5" w:rsidRPr="00F11823" w:rsidRDefault="00F11823" w:rsidP="00F11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5DE5" w:rsidRPr="00F11823">
        <w:rPr>
          <w:rFonts w:ascii="Times New Roman" w:hAnsi="Times New Roman" w:cs="Times New Roman"/>
          <w:sz w:val="28"/>
          <w:szCs w:val="28"/>
        </w:rPr>
        <w:t xml:space="preserve">Познавательная литература; </w:t>
      </w:r>
    </w:p>
    <w:p w:rsidR="00465DE5" w:rsidRP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Литература для чтения «Читаем сами»; </w:t>
      </w:r>
    </w:p>
    <w:p w:rsid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«Детские энциклопедии»; </w:t>
      </w:r>
    </w:p>
    <w:p w:rsidR="00465DE5" w:rsidRDefault="00465DE5" w:rsidP="00465DE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 xml:space="preserve">Сборники сказок, малых фольклорных форм, произведения русских и зарубежных поэтов и писателей. </w:t>
      </w:r>
    </w:p>
    <w:p w:rsidR="00EA33EC" w:rsidRPr="00465DE5" w:rsidRDefault="00465DE5" w:rsidP="00465DE5">
      <w:pPr>
        <w:rPr>
          <w:rFonts w:ascii="Times New Roman" w:hAnsi="Times New Roman" w:cs="Times New Roman"/>
          <w:sz w:val="28"/>
          <w:szCs w:val="28"/>
        </w:rPr>
      </w:pPr>
      <w:r w:rsidRPr="00465DE5">
        <w:rPr>
          <w:rFonts w:ascii="Times New Roman" w:hAnsi="Times New Roman" w:cs="Times New Roman"/>
          <w:sz w:val="28"/>
          <w:szCs w:val="28"/>
        </w:rPr>
        <w:t>Вся детская художественная литература находится в каждой возрастной группе в оборудованном «Книжном уголке»</w:t>
      </w:r>
    </w:p>
    <w:p w:rsidR="00CF0C28" w:rsidRDefault="00CF0C28"/>
    <w:sectPr w:rsidR="00CF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77FA"/>
    <w:multiLevelType w:val="hybridMultilevel"/>
    <w:tmpl w:val="F3E6788E"/>
    <w:lvl w:ilvl="0" w:tplc="676934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56CC5"/>
    <w:multiLevelType w:val="hybridMultilevel"/>
    <w:tmpl w:val="6D9EA312"/>
    <w:lvl w:ilvl="0" w:tplc="7700D2BE">
      <w:numFmt w:val="bullet"/>
      <w:lvlText w:val="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D7E96"/>
    <w:multiLevelType w:val="hybridMultilevel"/>
    <w:tmpl w:val="12581B96"/>
    <w:lvl w:ilvl="0" w:tplc="67383045">
      <w:start w:val="1"/>
      <w:numFmt w:val="decimal"/>
      <w:lvlText w:val="%1."/>
      <w:lvlJc w:val="left"/>
      <w:pPr>
        <w:ind w:left="720" w:hanging="360"/>
      </w:pPr>
    </w:lvl>
    <w:lvl w:ilvl="1" w:tplc="67383045" w:tentative="1">
      <w:start w:val="1"/>
      <w:numFmt w:val="lowerLetter"/>
      <w:lvlText w:val="%2."/>
      <w:lvlJc w:val="left"/>
      <w:pPr>
        <w:ind w:left="1440" w:hanging="360"/>
      </w:pPr>
    </w:lvl>
    <w:lvl w:ilvl="2" w:tplc="67383045" w:tentative="1">
      <w:start w:val="1"/>
      <w:numFmt w:val="lowerRoman"/>
      <w:lvlText w:val="%3."/>
      <w:lvlJc w:val="right"/>
      <w:pPr>
        <w:ind w:left="2160" w:hanging="180"/>
      </w:pPr>
    </w:lvl>
    <w:lvl w:ilvl="3" w:tplc="67383045" w:tentative="1">
      <w:start w:val="1"/>
      <w:numFmt w:val="decimal"/>
      <w:lvlText w:val="%4."/>
      <w:lvlJc w:val="left"/>
      <w:pPr>
        <w:ind w:left="2880" w:hanging="360"/>
      </w:pPr>
    </w:lvl>
    <w:lvl w:ilvl="4" w:tplc="67383045" w:tentative="1">
      <w:start w:val="1"/>
      <w:numFmt w:val="lowerLetter"/>
      <w:lvlText w:val="%5."/>
      <w:lvlJc w:val="left"/>
      <w:pPr>
        <w:ind w:left="3600" w:hanging="360"/>
      </w:pPr>
    </w:lvl>
    <w:lvl w:ilvl="5" w:tplc="67383045" w:tentative="1">
      <w:start w:val="1"/>
      <w:numFmt w:val="lowerRoman"/>
      <w:lvlText w:val="%6."/>
      <w:lvlJc w:val="right"/>
      <w:pPr>
        <w:ind w:left="4320" w:hanging="180"/>
      </w:pPr>
    </w:lvl>
    <w:lvl w:ilvl="6" w:tplc="67383045" w:tentative="1">
      <w:start w:val="1"/>
      <w:numFmt w:val="decimal"/>
      <w:lvlText w:val="%7."/>
      <w:lvlJc w:val="left"/>
      <w:pPr>
        <w:ind w:left="5040" w:hanging="360"/>
      </w:pPr>
    </w:lvl>
    <w:lvl w:ilvl="7" w:tplc="67383045" w:tentative="1">
      <w:start w:val="1"/>
      <w:numFmt w:val="lowerLetter"/>
      <w:lvlText w:val="%8."/>
      <w:lvlJc w:val="left"/>
      <w:pPr>
        <w:ind w:left="5760" w:hanging="360"/>
      </w:pPr>
    </w:lvl>
    <w:lvl w:ilvl="8" w:tplc="673830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64771"/>
    <w:multiLevelType w:val="hybridMultilevel"/>
    <w:tmpl w:val="E398C9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5A244A"/>
    <w:multiLevelType w:val="hybridMultilevel"/>
    <w:tmpl w:val="AEE2A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E5"/>
    <w:rsid w:val="00465DE5"/>
    <w:rsid w:val="004B1016"/>
    <w:rsid w:val="00A27ED3"/>
    <w:rsid w:val="00CF0C28"/>
    <w:rsid w:val="00EA33EC"/>
    <w:rsid w:val="00F1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1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E5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118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18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E5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118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02339224" Type="http://schemas.microsoft.com/office/2011/relationships/people" Target="people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770749615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6</cp:revision>
  <dcterms:created xsi:type="dcterms:W3CDTF">2020-03-06T20:15:00Z</dcterms:created>
  <dcterms:modified xsi:type="dcterms:W3CDTF">2022-11-07T05:58:00Z</dcterms:modified>
</cp:coreProperties>
</file>